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A381" w14:textId="64C2CD16" w:rsidR="00561D5E" w:rsidRPr="00561D5E" w:rsidRDefault="00561D5E" w:rsidP="00A16FE9">
      <w:pPr>
        <w:pStyle w:val="Heading1"/>
        <w:jc w:val="center"/>
        <w:rPr>
          <w:rFonts w:ascii="Avenir Next LT Pro" w:hAnsi="Avenir Next LT Pro" w:cstheme="minorHAnsi"/>
          <w:b/>
          <w:sz w:val="36"/>
        </w:rPr>
      </w:pPr>
      <w:r w:rsidRPr="00561D5E">
        <w:rPr>
          <w:rFonts w:ascii="Avenir Next LT Pro" w:eastAsia="Times New Roman" w:hAnsi="Avenir Next LT Pro" w:cs="Times New Roman"/>
          <w:noProof/>
          <w:sz w:val="20"/>
          <w:szCs w:val="20"/>
        </w:rPr>
        <w:drawing>
          <wp:inline distT="0" distB="0" distL="0" distR="0" wp14:anchorId="38DF9B7F" wp14:editId="755D2309">
            <wp:extent cx="1673536" cy="638175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484" cy="63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884C1" w14:textId="77777777" w:rsidR="004C50A5" w:rsidRPr="00561D5E" w:rsidRDefault="004C50A5" w:rsidP="00561D5E">
      <w:pPr>
        <w:spacing w:before="11"/>
        <w:ind w:left="160"/>
        <w:jc w:val="center"/>
        <w:rPr>
          <w:rFonts w:ascii="Avenir Next LT Pro" w:hAnsi="Avenir Next LT Pro"/>
          <w:color w:val="17365D"/>
          <w:spacing w:val="4"/>
          <w:sz w:val="28"/>
          <w:szCs w:val="28"/>
        </w:rPr>
      </w:pPr>
    </w:p>
    <w:p w14:paraId="73425478" w14:textId="2042A474" w:rsidR="00561D5E" w:rsidRDefault="00A16FE9" w:rsidP="00561D5E">
      <w:pPr>
        <w:spacing w:before="11"/>
        <w:ind w:left="160"/>
        <w:jc w:val="center"/>
        <w:rPr>
          <w:rFonts w:ascii="Avenir Next LT Pro" w:hAnsi="Avenir Next LT Pro"/>
          <w:color w:val="1B1D3D" w:themeColor="text2" w:themeShade="BF"/>
          <w:spacing w:val="3"/>
          <w:sz w:val="28"/>
          <w:szCs w:val="28"/>
        </w:rPr>
      </w:pPr>
      <w:r>
        <w:rPr>
          <w:rFonts w:ascii="Avenir Next LT Pro" w:hAnsi="Avenir Next LT Pro"/>
          <w:color w:val="1B1D3D" w:themeColor="text2" w:themeShade="BF"/>
          <w:spacing w:val="3"/>
          <w:sz w:val="28"/>
          <w:szCs w:val="28"/>
        </w:rPr>
        <w:t xml:space="preserve">Grant </w:t>
      </w:r>
      <w:r w:rsidR="00B74F06">
        <w:rPr>
          <w:rFonts w:ascii="Avenir Next LT Pro" w:hAnsi="Avenir Next LT Pro"/>
          <w:color w:val="1B1D3D" w:themeColor="text2" w:themeShade="BF"/>
          <w:spacing w:val="3"/>
          <w:sz w:val="28"/>
          <w:szCs w:val="28"/>
        </w:rPr>
        <w:t xml:space="preserve">Applicant </w:t>
      </w:r>
      <w:r w:rsidR="00561D5E" w:rsidRPr="00561D5E">
        <w:rPr>
          <w:rFonts w:ascii="Avenir Next LT Pro" w:hAnsi="Avenir Next LT Pro"/>
          <w:color w:val="1B1D3D" w:themeColor="text2" w:themeShade="BF"/>
          <w:spacing w:val="3"/>
          <w:sz w:val="28"/>
          <w:szCs w:val="28"/>
        </w:rPr>
        <w:t>Frequently Asked Questions</w:t>
      </w:r>
      <w:r>
        <w:rPr>
          <w:rFonts w:ascii="Avenir Next LT Pro" w:hAnsi="Avenir Next LT Pro"/>
          <w:color w:val="1B1D3D" w:themeColor="text2" w:themeShade="BF"/>
          <w:spacing w:val="3"/>
          <w:sz w:val="28"/>
          <w:szCs w:val="28"/>
        </w:rPr>
        <w:br/>
      </w:r>
    </w:p>
    <w:p w14:paraId="083F7ADD" w14:textId="77777777" w:rsidR="00186F41" w:rsidRPr="00561D5E" w:rsidRDefault="00186F41" w:rsidP="00186F41">
      <w:pPr>
        <w:pStyle w:val="Heading2"/>
        <w:rPr>
          <w:rFonts w:ascii="Avenir Next LT Pro" w:hAnsi="Avenir Next LT Pro" w:cstheme="minorHAnsi"/>
          <w:sz w:val="22"/>
          <w:szCs w:val="22"/>
        </w:rPr>
      </w:pPr>
      <w:r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 xml:space="preserve">Is my organization eligible for a grant? </w:t>
      </w:r>
    </w:p>
    <w:p w14:paraId="065932E6" w14:textId="77777777" w:rsidR="00186F41" w:rsidRPr="003D58BC" w:rsidRDefault="00186F41" w:rsidP="00186F41">
      <w:pPr>
        <w:tabs>
          <w:tab w:val="left" w:pos="90"/>
        </w:tabs>
        <w:ind w:left="630"/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sym w:font="Symbol" w:char="F0B7"/>
      </w:r>
      <w:r w:rsidRPr="003D58BC">
        <w:rPr>
          <w:rFonts w:ascii="Avenir Next LT Pro" w:hAnsi="Avenir Next LT Pro" w:cstheme="minorHAnsi"/>
          <w:sz w:val="20"/>
          <w:szCs w:val="20"/>
        </w:rPr>
        <w:t xml:space="preserve"> Grantee organization must be designated as a 501(c)3, or be fiscally sponsored by a 501(c)3</w:t>
      </w:r>
    </w:p>
    <w:p w14:paraId="27026764" w14:textId="77777777" w:rsidR="00186F41" w:rsidRPr="003D58BC" w:rsidRDefault="00186F41" w:rsidP="004C50A5">
      <w:pPr>
        <w:tabs>
          <w:tab w:val="left" w:pos="90"/>
          <w:tab w:val="left" w:pos="630"/>
        </w:tabs>
        <w:ind w:left="630"/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t xml:space="preserve"> </w:t>
      </w:r>
      <w:r w:rsidRPr="003D58BC">
        <w:rPr>
          <w:rFonts w:ascii="Avenir Next LT Pro" w:hAnsi="Avenir Next LT Pro" w:cstheme="minorHAnsi"/>
          <w:sz w:val="20"/>
          <w:szCs w:val="20"/>
        </w:rPr>
        <w:sym w:font="Symbol" w:char="F0B7"/>
      </w:r>
      <w:r w:rsidRPr="003D58BC">
        <w:rPr>
          <w:rFonts w:ascii="Avenir Next LT Pro" w:hAnsi="Avenir Next LT Pro" w:cstheme="minorHAnsi"/>
          <w:sz w:val="20"/>
          <w:szCs w:val="20"/>
        </w:rPr>
        <w:t xml:space="preserve"> Grantee organizations must </w:t>
      </w:r>
      <w:r w:rsidR="00E03226" w:rsidRPr="003D58BC">
        <w:rPr>
          <w:rFonts w:ascii="Avenir Next LT Pro" w:hAnsi="Avenir Next LT Pro" w:cstheme="minorHAnsi"/>
          <w:sz w:val="20"/>
          <w:szCs w:val="20"/>
        </w:rPr>
        <w:t>serve people</w:t>
      </w:r>
      <w:r w:rsidR="00BA0F30" w:rsidRPr="003D58BC">
        <w:rPr>
          <w:rFonts w:ascii="Avenir Next LT Pro" w:hAnsi="Avenir Next LT Pro" w:cstheme="minorHAnsi"/>
          <w:sz w:val="20"/>
          <w:szCs w:val="20"/>
        </w:rPr>
        <w:t xml:space="preserve"> within the geography of the</w:t>
      </w:r>
      <w:r w:rsidRPr="003D58BC">
        <w:rPr>
          <w:rFonts w:ascii="Avenir Next LT Pro" w:hAnsi="Avenir Next LT Pro" w:cstheme="minorHAnsi"/>
          <w:sz w:val="20"/>
          <w:szCs w:val="20"/>
        </w:rPr>
        <w:t xml:space="preserve"> Northfield School District</w:t>
      </w:r>
    </w:p>
    <w:p w14:paraId="224525E5" w14:textId="194F5CCD" w:rsidR="00186F41" w:rsidRPr="00561D5E" w:rsidRDefault="00186F41" w:rsidP="00186F41">
      <w:pPr>
        <w:pStyle w:val="Heading2"/>
        <w:rPr>
          <w:rFonts w:ascii="Avenir Next LT Pro" w:hAnsi="Avenir Next LT Pro" w:cstheme="minorHAnsi"/>
          <w:sz w:val="22"/>
          <w:szCs w:val="22"/>
        </w:rPr>
      </w:pPr>
      <w:r w:rsidRPr="00561D5E">
        <w:rPr>
          <w:rFonts w:ascii="Avenir Next LT Pro" w:hAnsi="Avenir Next LT Pro" w:cstheme="minorHAnsi"/>
          <w:sz w:val="22"/>
          <w:szCs w:val="22"/>
        </w:rPr>
        <w:t xml:space="preserve"> </w:t>
      </w:r>
      <w:r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 xml:space="preserve">What will NOT be funded by a </w:t>
      </w:r>
      <w:r w:rsidR="00A16FE9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>Northfield Shares</w:t>
      </w:r>
      <w:r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 xml:space="preserve"> grant? </w:t>
      </w:r>
    </w:p>
    <w:p w14:paraId="51CB8F5E" w14:textId="4CC29012" w:rsidR="00186F41" w:rsidRPr="003D58BC" w:rsidRDefault="00186F41" w:rsidP="00186F41">
      <w:pPr>
        <w:tabs>
          <w:tab w:val="left" w:pos="90"/>
        </w:tabs>
        <w:ind w:left="630"/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t xml:space="preserve">Requests will </w:t>
      </w:r>
      <w:r w:rsidR="00A16FE9">
        <w:rPr>
          <w:rFonts w:ascii="Avenir Next LT Pro" w:hAnsi="Avenir Next LT Pro" w:cstheme="minorHAnsi"/>
          <w:sz w:val="20"/>
          <w:szCs w:val="20"/>
        </w:rPr>
        <w:t>NOT</w:t>
      </w:r>
      <w:r w:rsidRPr="003D58BC">
        <w:rPr>
          <w:rFonts w:ascii="Avenir Next LT Pro" w:hAnsi="Avenir Next LT Pro" w:cstheme="minorHAnsi"/>
          <w:sz w:val="20"/>
          <w:szCs w:val="20"/>
        </w:rPr>
        <w:t xml:space="preserve"> be considered from: </w:t>
      </w:r>
    </w:p>
    <w:p w14:paraId="0947E670" w14:textId="77777777" w:rsidR="00186F41" w:rsidRPr="003D58BC" w:rsidRDefault="00186F41" w:rsidP="004C50A5">
      <w:pPr>
        <w:tabs>
          <w:tab w:val="left" w:pos="90"/>
        </w:tabs>
        <w:spacing w:after="0"/>
        <w:ind w:left="630"/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sym w:font="Symbol" w:char="F0B7"/>
      </w:r>
      <w:r w:rsidRPr="003D58BC">
        <w:rPr>
          <w:rFonts w:ascii="Avenir Next LT Pro" w:hAnsi="Avenir Next LT Pro" w:cstheme="minorHAnsi"/>
          <w:sz w:val="20"/>
          <w:szCs w:val="20"/>
        </w:rPr>
        <w:t xml:space="preserve"> Religious organizations whose proposals support theological functions </w:t>
      </w:r>
    </w:p>
    <w:p w14:paraId="5F691375" w14:textId="77777777" w:rsidR="004C50A5" w:rsidRDefault="00186F41" w:rsidP="004C50A5">
      <w:pPr>
        <w:tabs>
          <w:tab w:val="left" w:pos="90"/>
          <w:tab w:val="left" w:pos="630"/>
        </w:tabs>
        <w:spacing w:after="0"/>
        <w:ind w:left="540"/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t xml:space="preserve"> </w:t>
      </w:r>
      <w:r w:rsidR="00E03226" w:rsidRPr="003D58BC">
        <w:rPr>
          <w:rFonts w:ascii="Avenir Next LT Pro" w:hAnsi="Avenir Next LT Pro" w:cstheme="minorHAnsi"/>
          <w:sz w:val="20"/>
          <w:szCs w:val="20"/>
        </w:rPr>
        <w:t xml:space="preserve"> </w:t>
      </w:r>
      <w:r w:rsidRPr="003D58BC">
        <w:rPr>
          <w:rFonts w:ascii="Avenir Next LT Pro" w:hAnsi="Avenir Next LT Pro" w:cstheme="minorHAnsi"/>
          <w:sz w:val="20"/>
          <w:szCs w:val="20"/>
        </w:rPr>
        <w:sym w:font="Symbol" w:char="F0B7"/>
      </w:r>
      <w:r w:rsidRPr="003D58BC">
        <w:rPr>
          <w:rFonts w:ascii="Avenir Next LT Pro" w:hAnsi="Avenir Next LT Pro" w:cstheme="minorHAnsi"/>
          <w:sz w:val="20"/>
          <w:szCs w:val="20"/>
        </w:rPr>
        <w:t xml:space="preserve"> </w:t>
      </w:r>
      <w:r w:rsidR="00E03226" w:rsidRPr="003D58BC">
        <w:rPr>
          <w:rFonts w:ascii="Avenir Next LT Pro" w:hAnsi="Avenir Next LT Pro" w:cstheme="minorHAnsi"/>
          <w:sz w:val="20"/>
          <w:szCs w:val="20"/>
        </w:rPr>
        <w:t>Political campaigns/candidates or political parties</w:t>
      </w:r>
    </w:p>
    <w:p w14:paraId="4E44957D" w14:textId="62AF3DC6" w:rsidR="00186F41" w:rsidRPr="004C50A5" w:rsidRDefault="00186F41" w:rsidP="004C50A5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after="0"/>
        <w:ind w:left="810" w:hanging="180"/>
        <w:rPr>
          <w:rFonts w:ascii="Avenir Next LT Pro" w:hAnsi="Avenir Next LT Pro" w:cstheme="minorHAnsi"/>
          <w:sz w:val="20"/>
          <w:szCs w:val="20"/>
        </w:rPr>
      </w:pPr>
      <w:r w:rsidRPr="004C50A5">
        <w:rPr>
          <w:rFonts w:ascii="Avenir Next LT Pro" w:hAnsi="Avenir Next LT Pro" w:cstheme="minorHAnsi"/>
          <w:sz w:val="20"/>
          <w:szCs w:val="20"/>
        </w:rPr>
        <w:t xml:space="preserve">Labor or fraternal groups </w:t>
      </w:r>
    </w:p>
    <w:p w14:paraId="3827BBDF" w14:textId="32E0515F" w:rsidR="00186F41" w:rsidRPr="003D58BC" w:rsidRDefault="00186F41" w:rsidP="004C50A5">
      <w:pPr>
        <w:tabs>
          <w:tab w:val="left" w:pos="90"/>
        </w:tabs>
        <w:spacing w:after="0"/>
        <w:ind w:left="630"/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sym w:font="Symbol" w:char="F0B7"/>
      </w:r>
      <w:r w:rsidRPr="003D58BC">
        <w:rPr>
          <w:rFonts w:ascii="Avenir Next LT Pro" w:hAnsi="Avenir Next LT Pro" w:cstheme="minorHAnsi"/>
          <w:sz w:val="20"/>
          <w:szCs w:val="20"/>
        </w:rPr>
        <w:t xml:space="preserve"> Projects that discriminate </w:t>
      </w:r>
      <w:r w:rsidR="00561F04" w:rsidRPr="003D58BC">
        <w:rPr>
          <w:rFonts w:ascii="Avenir Next LT Pro" w:hAnsi="Avenir Next LT Pro" w:cstheme="minorHAnsi"/>
          <w:sz w:val="20"/>
          <w:szCs w:val="20"/>
        </w:rPr>
        <w:t>(</w:t>
      </w:r>
      <w:r w:rsidR="00B6305D" w:rsidRPr="003D58BC">
        <w:rPr>
          <w:rFonts w:ascii="Avenir Next LT Pro" w:hAnsi="Avenir Next LT Pro" w:cstheme="minorHAnsi"/>
          <w:sz w:val="20"/>
          <w:szCs w:val="20"/>
        </w:rPr>
        <w:t xml:space="preserve">e.g., </w:t>
      </w:r>
      <w:r w:rsidR="00B6305D" w:rsidRPr="003D58BC">
        <w:rPr>
          <w:rFonts w:ascii="Avenir Next LT Pro" w:hAnsi="Avenir Next LT Pro" w:cstheme="minorHAnsi"/>
          <w:color w:val="1B1B1B"/>
          <w:sz w:val="20"/>
          <w:szCs w:val="20"/>
          <w:shd w:val="clear" w:color="auto" w:fill="FFFFFF"/>
        </w:rPr>
        <w:t>race, color, national origin, sex, religion, ability, sexual orientation, and gender identity)</w:t>
      </w:r>
      <w:r w:rsidR="004C50A5">
        <w:rPr>
          <w:rFonts w:ascii="Avenir Next LT Pro" w:hAnsi="Avenir Next LT Pro" w:cstheme="minorHAnsi"/>
          <w:color w:val="1B1B1B"/>
          <w:sz w:val="20"/>
          <w:szCs w:val="20"/>
          <w:shd w:val="clear" w:color="auto" w:fill="FFFFFF"/>
        </w:rPr>
        <w:br/>
      </w:r>
    </w:p>
    <w:p w14:paraId="675F1D38" w14:textId="77777777" w:rsidR="00C332A1" w:rsidRPr="00561D5E" w:rsidRDefault="0071163A" w:rsidP="0028322E">
      <w:pPr>
        <w:pStyle w:val="Heading2"/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sectPr w:rsidR="00C332A1" w:rsidRPr="00561D5E" w:rsidSect="00C332A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>Funding will NOT</w:t>
      </w:r>
      <w:r w:rsidR="00186F41"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 xml:space="preserve"> be provided for the following:  </w:t>
      </w:r>
      <w:r w:rsidR="0028322E"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 xml:space="preserve">    </w:t>
      </w:r>
    </w:p>
    <w:p w14:paraId="46F0EAEC" w14:textId="77777777" w:rsidR="00186F41" w:rsidRPr="003D58BC" w:rsidRDefault="00186F41" w:rsidP="0028322E">
      <w:pPr>
        <w:pStyle w:val="NoSpacing"/>
        <w:numPr>
          <w:ilvl w:val="0"/>
          <w:numId w:val="3"/>
        </w:numPr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t xml:space="preserve">Funding that solely benefits an individual or individual family </w:t>
      </w:r>
    </w:p>
    <w:p w14:paraId="23714A0F" w14:textId="77777777" w:rsidR="00186F41" w:rsidRPr="003D58BC" w:rsidRDefault="00186F41" w:rsidP="0028322E">
      <w:pPr>
        <w:pStyle w:val="NoSpacing"/>
        <w:numPr>
          <w:ilvl w:val="0"/>
          <w:numId w:val="3"/>
        </w:numPr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t xml:space="preserve">Expenditures incurred by the grantee prior to </w:t>
      </w:r>
      <w:r w:rsidR="00E03226" w:rsidRPr="003D58BC">
        <w:rPr>
          <w:rFonts w:ascii="Avenir Next LT Pro" w:hAnsi="Avenir Next LT Pro" w:cstheme="minorHAnsi"/>
          <w:sz w:val="20"/>
          <w:szCs w:val="20"/>
        </w:rPr>
        <w:t>receiving</w:t>
      </w:r>
      <w:r w:rsidRPr="003D58BC">
        <w:rPr>
          <w:rFonts w:ascii="Avenir Next LT Pro" w:hAnsi="Avenir Next LT Pro" w:cstheme="minorHAnsi"/>
          <w:sz w:val="20"/>
          <w:szCs w:val="20"/>
        </w:rPr>
        <w:t xml:space="preserve"> the </w:t>
      </w:r>
      <w:r w:rsidR="00C332A1" w:rsidRPr="003D58BC">
        <w:rPr>
          <w:rFonts w:ascii="Avenir Next LT Pro" w:hAnsi="Avenir Next LT Pro" w:cstheme="minorHAnsi"/>
          <w:i/>
          <w:sz w:val="20"/>
          <w:szCs w:val="20"/>
        </w:rPr>
        <w:t xml:space="preserve">Stronger </w:t>
      </w:r>
      <w:r w:rsidRPr="003D58BC">
        <w:rPr>
          <w:rFonts w:ascii="Avenir Next LT Pro" w:hAnsi="Avenir Next LT Pro" w:cstheme="minorHAnsi"/>
          <w:i/>
          <w:sz w:val="20"/>
          <w:szCs w:val="20"/>
        </w:rPr>
        <w:t xml:space="preserve">Together Fund </w:t>
      </w:r>
      <w:r w:rsidR="00E03226" w:rsidRPr="003D58BC">
        <w:rPr>
          <w:rFonts w:ascii="Avenir Next LT Pro" w:hAnsi="Avenir Next LT Pro" w:cstheme="minorHAnsi"/>
          <w:sz w:val="20"/>
          <w:szCs w:val="20"/>
        </w:rPr>
        <w:t>grant</w:t>
      </w:r>
    </w:p>
    <w:p w14:paraId="4C32F19F" w14:textId="77777777" w:rsidR="00C332A1" w:rsidRPr="003D58BC" w:rsidRDefault="00C332A1" w:rsidP="009F3E0C">
      <w:pPr>
        <w:pStyle w:val="NoSpacing"/>
        <w:numPr>
          <w:ilvl w:val="0"/>
          <w:numId w:val="3"/>
        </w:numPr>
        <w:rPr>
          <w:rFonts w:ascii="Avenir Next LT Pro" w:eastAsia="Times New Roman" w:hAnsi="Avenir Next LT Pro" w:cstheme="minorHAnsi"/>
          <w:spacing w:val="8"/>
          <w:sz w:val="20"/>
          <w:szCs w:val="20"/>
        </w:rPr>
      </w:pPr>
      <w:r w:rsidRPr="003D58BC">
        <w:rPr>
          <w:rFonts w:ascii="Avenir Next LT Pro" w:eastAsia="Times New Roman" w:hAnsi="Avenir Next LT Pro" w:cstheme="minorHAnsi"/>
          <w:spacing w:val="8"/>
          <w:sz w:val="20"/>
          <w:szCs w:val="20"/>
        </w:rPr>
        <w:t>Basic municipal services</w:t>
      </w:r>
    </w:p>
    <w:p w14:paraId="596C483D" w14:textId="77777777" w:rsidR="00C332A1" w:rsidRPr="003D58BC" w:rsidRDefault="00C332A1" w:rsidP="0028322E">
      <w:pPr>
        <w:pStyle w:val="NoSpacing"/>
        <w:numPr>
          <w:ilvl w:val="0"/>
          <w:numId w:val="3"/>
        </w:numPr>
        <w:rPr>
          <w:rFonts w:ascii="Avenir Next LT Pro" w:eastAsia="Times New Roman" w:hAnsi="Avenir Next LT Pro" w:cstheme="minorHAnsi"/>
          <w:spacing w:val="8"/>
          <w:sz w:val="20"/>
          <w:szCs w:val="20"/>
        </w:rPr>
      </w:pPr>
      <w:r w:rsidRPr="003D58BC">
        <w:rPr>
          <w:rFonts w:ascii="Avenir Next LT Pro" w:eastAsia="Times New Roman" w:hAnsi="Avenir Next LT Pro" w:cstheme="minorHAnsi"/>
          <w:spacing w:val="8"/>
          <w:sz w:val="20"/>
          <w:szCs w:val="20"/>
        </w:rPr>
        <w:t>Purchasing real estate</w:t>
      </w:r>
    </w:p>
    <w:p w14:paraId="2A1C2015" w14:textId="77777777" w:rsidR="00C332A1" w:rsidRPr="003D58BC" w:rsidRDefault="00C332A1" w:rsidP="0028322E">
      <w:pPr>
        <w:pStyle w:val="NoSpacing"/>
        <w:numPr>
          <w:ilvl w:val="0"/>
          <w:numId w:val="3"/>
        </w:numPr>
        <w:rPr>
          <w:rFonts w:ascii="Avenir Next LT Pro" w:eastAsia="Times New Roman" w:hAnsi="Avenir Next LT Pro" w:cstheme="minorHAnsi"/>
          <w:spacing w:val="8"/>
          <w:sz w:val="20"/>
          <w:szCs w:val="20"/>
        </w:rPr>
      </w:pPr>
      <w:r w:rsidRPr="003D58BC">
        <w:rPr>
          <w:rFonts w:ascii="Avenir Next LT Pro" w:eastAsia="Times New Roman" w:hAnsi="Avenir Next LT Pro" w:cstheme="minorHAnsi"/>
          <w:spacing w:val="8"/>
          <w:sz w:val="20"/>
          <w:szCs w:val="20"/>
        </w:rPr>
        <w:t>Endowment campaigns</w:t>
      </w:r>
    </w:p>
    <w:p w14:paraId="140789E4" w14:textId="77777777" w:rsidR="00205B9A" w:rsidRPr="003D58BC" w:rsidRDefault="00205B9A" w:rsidP="00205B9A">
      <w:pPr>
        <w:pStyle w:val="NoSpacing"/>
        <w:numPr>
          <w:ilvl w:val="0"/>
          <w:numId w:val="3"/>
        </w:numPr>
        <w:rPr>
          <w:rFonts w:ascii="Avenir Next LT Pro" w:eastAsia="Times New Roman" w:hAnsi="Avenir Next LT Pro" w:cstheme="minorHAnsi"/>
          <w:spacing w:val="8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t xml:space="preserve">Capital campaigns </w:t>
      </w:r>
    </w:p>
    <w:p w14:paraId="0041B584" w14:textId="77777777" w:rsidR="00C332A1" w:rsidRPr="003D58BC" w:rsidRDefault="00C332A1" w:rsidP="0028322E">
      <w:pPr>
        <w:pStyle w:val="NoSpacing"/>
        <w:numPr>
          <w:ilvl w:val="0"/>
          <w:numId w:val="3"/>
        </w:numPr>
        <w:rPr>
          <w:rFonts w:ascii="Avenir Next LT Pro" w:eastAsia="Times New Roman" w:hAnsi="Avenir Next LT Pro" w:cstheme="minorHAnsi"/>
          <w:spacing w:val="8"/>
          <w:sz w:val="20"/>
          <w:szCs w:val="20"/>
        </w:rPr>
      </w:pPr>
      <w:r w:rsidRPr="003D58BC">
        <w:rPr>
          <w:rFonts w:ascii="Avenir Next LT Pro" w:eastAsia="Times New Roman" w:hAnsi="Avenir Next LT Pro" w:cstheme="minorHAnsi"/>
          <w:spacing w:val="8"/>
          <w:sz w:val="20"/>
          <w:szCs w:val="20"/>
        </w:rPr>
        <w:t>Previously incurred debt</w:t>
      </w:r>
    </w:p>
    <w:p w14:paraId="73DD3994" w14:textId="77777777" w:rsidR="00C332A1" w:rsidRPr="003D58BC" w:rsidRDefault="00C332A1" w:rsidP="0028322E">
      <w:pPr>
        <w:pStyle w:val="NoSpacing"/>
        <w:numPr>
          <w:ilvl w:val="0"/>
          <w:numId w:val="3"/>
        </w:numPr>
        <w:rPr>
          <w:rFonts w:ascii="Avenir Next LT Pro" w:eastAsia="Times New Roman" w:hAnsi="Avenir Next LT Pro" w:cstheme="minorHAnsi"/>
          <w:spacing w:val="8"/>
          <w:sz w:val="20"/>
          <w:szCs w:val="20"/>
        </w:rPr>
      </w:pPr>
      <w:r w:rsidRPr="003D58BC">
        <w:rPr>
          <w:rFonts w:ascii="Avenir Next LT Pro" w:eastAsia="Times New Roman" w:hAnsi="Avenir Next LT Pro" w:cstheme="minorHAnsi"/>
          <w:spacing w:val="8"/>
          <w:sz w:val="20"/>
          <w:szCs w:val="20"/>
        </w:rPr>
        <w:t>Sectarian religious programs</w:t>
      </w:r>
    </w:p>
    <w:p w14:paraId="08F6DE8D" w14:textId="77777777" w:rsidR="00C332A1" w:rsidRPr="003D58BC" w:rsidRDefault="00C332A1" w:rsidP="0028322E">
      <w:pPr>
        <w:pStyle w:val="NoSpacing"/>
        <w:numPr>
          <w:ilvl w:val="0"/>
          <w:numId w:val="3"/>
        </w:numPr>
        <w:rPr>
          <w:rFonts w:ascii="Avenir Next LT Pro" w:eastAsia="Times New Roman" w:hAnsi="Avenir Next LT Pro" w:cstheme="minorHAnsi"/>
          <w:spacing w:val="8"/>
          <w:sz w:val="20"/>
          <w:szCs w:val="20"/>
        </w:rPr>
      </w:pPr>
      <w:r w:rsidRPr="003D58BC">
        <w:rPr>
          <w:rFonts w:ascii="Avenir Next LT Pro" w:eastAsia="Times New Roman" w:hAnsi="Avenir Next LT Pro" w:cstheme="minorHAnsi"/>
          <w:spacing w:val="8"/>
          <w:sz w:val="20"/>
          <w:szCs w:val="20"/>
        </w:rPr>
        <w:t>Lobbying</w:t>
      </w:r>
    </w:p>
    <w:p w14:paraId="01C48BC9" w14:textId="77777777" w:rsidR="00C332A1" w:rsidRPr="003D58BC" w:rsidRDefault="00C332A1" w:rsidP="00C332A1">
      <w:pPr>
        <w:pStyle w:val="NoSpacing"/>
        <w:rPr>
          <w:rFonts w:ascii="Avenir Next LT Pro" w:hAnsi="Avenir Next LT Pro" w:cstheme="minorHAnsi"/>
          <w:sz w:val="20"/>
          <w:szCs w:val="20"/>
        </w:rPr>
        <w:sectPr w:rsidR="00C332A1" w:rsidRPr="003D58BC" w:rsidSect="00C332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335936" w14:textId="77777777" w:rsidR="00205B9A" w:rsidRPr="003D58BC" w:rsidRDefault="00205B9A" w:rsidP="00205B9A">
      <w:pPr>
        <w:pStyle w:val="NoSpacing"/>
        <w:numPr>
          <w:ilvl w:val="0"/>
          <w:numId w:val="3"/>
        </w:numPr>
        <w:rPr>
          <w:rFonts w:ascii="Avenir Next LT Pro" w:eastAsia="Times New Roman" w:hAnsi="Avenir Next LT Pro" w:cstheme="minorHAnsi"/>
          <w:spacing w:val="8"/>
          <w:sz w:val="20"/>
          <w:szCs w:val="20"/>
        </w:rPr>
      </w:pPr>
      <w:r w:rsidRPr="003D58BC">
        <w:rPr>
          <w:rFonts w:ascii="Avenir Next LT Pro" w:eastAsia="Times New Roman" w:hAnsi="Avenir Next LT Pro" w:cstheme="minorHAnsi"/>
          <w:spacing w:val="8"/>
          <w:sz w:val="20"/>
          <w:szCs w:val="20"/>
        </w:rPr>
        <w:t>For-profit organizations</w:t>
      </w:r>
    </w:p>
    <w:p w14:paraId="08F2597E" w14:textId="77777777" w:rsidR="00186F41" w:rsidRPr="003D58BC" w:rsidRDefault="00186F41" w:rsidP="0028322E">
      <w:pPr>
        <w:pStyle w:val="NoSpacing"/>
        <w:numPr>
          <w:ilvl w:val="0"/>
          <w:numId w:val="3"/>
        </w:numPr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t xml:space="preserve">Fundraisers </w:t>
      </w:r>
    </w:p>
    <w:p w14:paraId="545FFE54" w14:textId="77777777" w:rsidR="00186F41" w:rsidRPr="003D58BC" w:rsidRDefault="00186F41" w:rsidP="0028322E">
      <w:pPr>
        <w:pStyle w:val="NoSpacing"/>
        <w:numPr>
          <w:ilvl w:val="0"/>
          <w:numId w:val="3"/>
        </w:numPr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t>Entry Fees/Pledges</w:t>
      </w:r>
      <w:r w:rsidR="00205B9A" w:rsidRPr="003D58BC">
        <w:rPr>
          <w:rFonts w:ascii="Avenir Next LT Pro" w:hAnsi="Avenir Next LT Pro" w:cstheme="minorHAnsi"/>
          <w:sz w:val="20"/>
          <w:szCs w:val="20"/>
        </w:rPr>
        <w:t>/Scholarships</w:t>
      </w:r>
      <w:r w:rsidRPr="003D58BC">
        <w:rPr>
          <w:rFonts w:ascii="Avenir Next LT Pro" w:hAnsi="Avenir Next LT Pro" w:cstheme="minorHAnsi"/>
          <w:sz w:val="20"/>
          <w:szCs w:val="20"/>
        </w:rPr>
        <w:t xml:space="preserve"> </w:t>
      </w:r>
    </w:p>
    <w:p w14:paraId="01ACC844" w14:textId="77777777" w:rsidR="0028322E" w:rsidRPr="00561D5E" w:rsidRDefault="0028322E" w:rsidP="00186F41">
      <w:pPr>
        <w:pStyle w:val="Heading2"/>
        <w:rPr>
          <w:rFonts w:ascii="Avenir Next LT Pro" w:hAnsi="Avenir Next LT Pro" w:cstheme="minorHAnsi"/>
          <w:sz w:val="22"/>
          <w:szCs w:val="22"/>
        </w:rPr>
      </w:pPr>
    </w:p>
    <w:p w14:paraId="5C8B93D2" w14:textId="77777777" w:rsidR="00186F41" w:rsidRPr="00561D5E" w:rsidRDefault="00186F41" w:rsidP="00186F41">
      <w:pPr>
        <w:pStyle w:val="Heading2"/>
        <w:rPr>
          <w:rFonts w:ascii="Avenir Next LT Pro" w:hAnsi="Avenir Next LT Pro" w:cstheme="minorHAnsi"/>
          <w:color w:val="1B1D3D" w:themeColor="text2" w:themeShade="BF"/>
          <w:sz w:val="22"/>
          <w:szCs w:val="22"/>
        </w:rPr>
      </w:pPr>
      <w:r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 xml:space="preserve">What grant request amounts will be considered? </w:t>
      </w:r>
    </w:p>
    <w:p w14:paraId="71B2C531" w14:textId="49A5B058" w:rsidR="00186F41" w:rsidRDefault="00186F41">
      <w:pPr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t>Minimum grant</w:t>
      </w:r>
      <w:r w:rsidR="00A16FE9">
        <w:rPr>
          <w:rFonts w:ascii="Avenir Next LT Pro" w:hAnsi="Avenir Next LT Pro" w:cstheme="minorHAnsi"/>
          <w:sz w:val="20"/>
          <w:szCs w:val="20"/>
        </w:rPr>
        <w:t xml:space="preserve"> requests should be </w:t>
      </w:r>
      <w:r w:rsidRPr="003D58BC">
        <w:rPr>
          <w:rFonts w:ascii="Avenir Next LT Pro" w:hAnsi="Avenir Next LT Pro" w:cstheme="minorHAnsi"/>
          <w:sz w:val="20"/>
          <w:szCs w:val="20"/>
        </w:rPr>
        <w:t>$200, and the maximum award is $</w:t>
      </w:r>
      <w:r w:rsidR="00B6305D" w:rsidRPr="003D58BC">
        <w:rPr>
          <w:rFonts w:ascii="Avenir Next LT Pro" w:hAnsi="Avenir Next LT Pro" w:cstheme="minorHAnsi"/>
          <w:sz w:val="20"/>
          <w:szCs w:val="20"/>
        </w:rPr>
        <w:t>2</w:t>
      </w:r>
      <w:r w:rsidR="00A16FE9">
        <w:rPr>
          <w:rFonts w:ascii="Avenir Next LT Pro" w:hAnsi="Avenir Next LT Pro" w:cstheme="minorHAnsi"/>
          <w:sz w:val="20"/>
          <w:szCs w:val="20"/>
        </w:rPr>
        <w:t>5</w:t>
      </w:r>
      <w:r w:rsidR="00B6305D" w:rsidRPr="003D58BC">
        <w:rPr>
          <w:rFonts w:ascii="Avenir Next LT Pro" w:hAnsi="Avenir Next LT Pro" w:cstheme="minorHAnsi"/>
          <w:sz w:val="20"/>
          <w:szCs w:val="20"/>
        </w:rPr>
        <w:t>,000</w:t>
      </w:r>
    </w:p>
    <w:p w14:paraId="746B05B8" w14:textId="77777777" w:rsidR="00A16FE9" w:rsidRPr="003D58BC" w:rsidRDefault="00A16FE9">
      <w:pPr>
        <w:rPr>
          <w:rFonts w:ascii="Avenir Next LT Pro" w:hAnsi="Avenir Next LT Pro" w:cstheme="minorHAnsi"/>
          <w:sz w:val="20"/>
          <w:szCs w:val="20"/>
        </w:rPr>
      </w:pPr>
    </w:p>
    <w:p w14:paraId="226D4818" w14:textId="77777777" w:rsidR="00A16FE9" w:rsidRDefault="003D58BC">
      <w:pPr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color w:val="1B1D3D" w:themeColor="text2" w:themeShade="BF"/>
        </w:rPr>
        <w:t>When are applications due?</w:t>
      </w:r>
      <w:r>
        <w:rPr>
          <w:rFonts w:ascii="Avenir Next LT Pro" w:hAnsi="Avenir Next LT Pro" w:cstheme="minorHAnsi"/>
        </w:rPr>
        <w:br/>
      </w:r>
      <w:r w:rsidRPr="003D58BC">
        <w:rPr>
          <w:rFonts w:ascii="Avenir Next LT Pro" w:hAnsi="Avenir Next LT Pro" w:cstheme="minorHAnsi"/>
          <w:sz w:val="20"/>
          <w:szCs w:val="20"/>
        </w:rPr>
        <w:t xml:space="preserve">Proposals are due </w:t>
      </w:r>
      <w:r w:rsidR="00A16FE9">
        <w:rPr>
          <w:rFonts w:ascii="Avenir Next LT Pro" w:hAnsi="Avenir Next LT Pro" w:cstheme="minorHAnsi"/>
          <w:sz w:val="20"/>
          <w:szCs w:val="20"/>
        </w:rPr>
        <w:t>October 5, 2020</w:t>
      </w:r>
      <w:r w:rsidRPr="003D58BC">
        <w:rPr>
          <w:rFonts w:ascii="Avenir Next LT Pro" w:hAnsi="Avenir Next LT Pro" w:cstheme="minorHAnsi"/>
          <w:sz w:val="20"/>
          <w:szCs w:val="20"/>
        </w:rPr>
        <w:t xml:space="preserve">. </w:t>
      </w:r>
      <w:r w:rsidR="00A16FE9">
        <w:rPr>
          <w:rFonts w:ascii="Avenir Next LT Pro" w:hAnsi="Avenir Next LT Pro" w:cstheme="minorHAnsi"/>
          <w:sz w:val="20"/>
          <w:szCs w:val="20"/>
        </w:rPr>
        <w:t xml:space="preserve">Decisions made finalized in November. </w:t>
      </w:r>
      <w:r w:rsidRPr="003D58BC">
        <w:rPr>
          <w:rFonts w:ascii="Avenir Next LT Pro" w:hAnsi="Avenir Next LT Pro" w:cstheme="minorHAnsi"/>
          <w:sz w:val="20"/>
          <w:szCs w:val="20"/>
        </w:rPr>
        <w:t xml:space="preserve">Funds to be distributed by </w:t>
      </w:r>
      <w:r w:rsidR="00A16FE9">
        <w:rPr>
          <w:rFonts w:ascii="Avenir Next LT Pro" w:hAnsi="Avenir Next LT Pro" w:cstheme="minorHAnsi"/>
          <w:sz w:val="20"/>
          <w:szCs w:val="20"/>
        </w:rPr>
        <w:t xml:space="preserve">end of calendar year. </w:t>
      </w:r>
    </w:p>
    <w:p w14:paraId="7243DAD7" w14:textId="557384C1" w:rsidR="0028322E" w:rsidRDefault="00A16FE9">
      <w:pPr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 w:cstheme="minorHAnsi"/>
          <w:sz w:val="20"/>
          <w:szCs w:val="20"/>
        </w:rPr>
        <w:br/>
      </w:r>
      <w:r w:rsidR="004C50A5">
        <w:rPr>
          <w:rFonts w:ascii="Avenir Next LT Pro" w:hAnsi="Avenir Next LT Pro" w:cstheme="minorHAnsi"/>
          <w:sz w:val="20"/>
          <w:szCs w:val="20"/>
        </w:rPr>
        <w:br/>
      </w:r>
      <w:r w:rsidR="004C50A5" w:rsidRPr="004C50A5">
        <w:rPr>
          <w:rFonts w:ascii="Avenir Next LT Pro" w:hAnsi="Avenir Next LT Pro" w:cstheme="minorHAnsi"/>
          <w:color w:val="1B1D3D" w:themeColor="text2" w:themeShade="BF"/>
        </w:rPr>
        <w:t>Where do I send the completed application?</w:t>
      </w:r>
      <w:r w:rsidR="004C50A5" w:rsidRPr="004C50A5">
        <w:rPr>
          <w:rFonts w:ascii="Avenir Next LT Pro" w:hAnsi="Avenir Next LT Pro" w:cstheme="minorHAnsi"/>
          <w:color w:val="1B1D3D" w:themeColor="text2" w:themeShade="BF"/>
          <w:sz w:val="20"/>
          <w:szCs w:val="20"/>
        </w:rPr>
        <w:t xml:space="preserve">  </w:t>
      </w:r>
      <w:r w:rsidR="004C50A5">
        <w:rPr>
          <w:rFonts w:ascii="Avenir Next LT Pro" w:hAnsi="Avenir Next LT Pro" w:cstheme="minorHAnsi"/>
          <w:sz w:val="20"/>
          <w:szCs w:val="20"/>
        </w:rPr>
        <w:br/>
        <w:t xml:space="preserve">Email to: </w:t>
      </w:r>
      <w:hyperlink r:id="rId9" w:history="1">
        <w:r w:rsidR="004C50A5" w:rsidRPr="007406C9">
          <w:rPr>
            <w:rStyle w:val="Hyperlink"/>
            <w:rFonts w:ascii="Avenir Next LT Pro" w:hAnsi="Avenir Next LT Pro" w:cstheme="minorHAnsi"/>
            <w:sz w:val="20"/>
            <w:szCs w:val="20"/>
          </w:rPr>
          <w:t>info@northfieldshares.org</w:t>
        </w:r>
      </w:hyperlink>
      <w:r w:rsidR="004C50A5">
        <w:rPr>
          <w:rFonts w:ascii="Avenir Next LT Pro" w:hAnsi="Avenir Next LT Pro" w:cstheme="minorHAnsi"/>
          <w:sz w:val="20"/>
          <w:szCs w:val="20"/>
        </w:rPr>
        <w:t xml:space="preserve"> or Mail to: PO Box 802, Northfield MN 55057</w:t>
      </w:r>
    </w:p>
    <w:p w14:paraId="4BB8B741" w14:textId="77777777" w:rsidR="00A16FE9" w:rsidRPr="00561D5E" w:rsidRDefault="00A16FE9">
      <w:pPr>
        <w:rPr>
          <w:rFonts w:ascii="Avenir Next LT Pro" w:hAnsi="Avenir Next LT Pro" w:cstheme="minorHAnsi"/>
        </w:rPr>
      </w:pPr>
    </w:p>
    <w:p w14:paraId="302F55A1" w14:textId="0D6AFD4A" w:rsidR="00361AEB" w:rsidRPr="00561D5E" w:rsidRDefault="00186F41" w:rsidP="00186F41">
      <w:pPr>
        <w:pStyle w:val="Heading2"/>
        <w:rPr>
          <w:rFonts w:ascii="Avenir Next LT Pro" w:hAnsi="Avenir Next LT Pro" w:cstheme="minorHAnsi"/>
          <w:color w:val="1B1D3D" w:themeColor="text2" w:themeShade="BF"/>
          <w:sz w:val="22"/>
          <w:szCs w:val="22"/>
        </w:rPr>
      </w:pPr>
      <w:r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 xml:space="preserve">For </w:t>
      </w:r>
      <w:r w:rsidR="00561D5E"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>m</w:t>
      </w:r>
      <w:r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>ore Information</w:t>
      </w:r>
      <w:r w:rsidR="00561D5E" w:rsidRPr="00561D5E">
        <w:rPr>
          <w:rFonts w:ascii="Avenir Next LT Pro" w:hAnsi="Avenir Next LT Pro" w:cstheme="minorHAnsi"/>
          <w:color w:val="1B1D3D" w:themeColor="text2" w:themeShade="BF"/>
          <w:sz w:val="22"/>
          <w:szCs w:val="22"/>
        </w:rPr>
        <w:t xml:space="preserve"> contact:</w:t>
      </w:r>
    </w:p>
    <w:p w14:paraId="736A44A9" w14:textId="76B7F5F1" w:rsidR="004C50A5" w:rsidRPr="003D58BC" w:rsidRDefault="00EB7301" w:rsidP="00561D5E">
      <w:pPr>
        <w:rPr>
          <w:rFonts w:ascii="Avenir Next LT Pro" w:hAnsi="Avenir Next LT Pro" w:cstheme="minorHAnsi"/>
          <w:sz w:val="20"/>
          <w:szCs w:val="20"/>
        </w:rPr>
      </w:pPr>
      <w:r w:rsidRPr="003D58BC">
        <w:rPr>
          <w:rFonts w:ascii="Avenir Next LT Pro" w:hAnsi="Avenir Next LT Pro" w:cstheme="minorHAnsi"/>
          <w:sz w:val="20"/>
          <w:szCs w:val="20"/>
        </w:rPr>
        <w:t>Carrie Carroll</w:t>
      </w:r>
      <w:r w:rsidR="00561D5E" w:rsidRPr="003D58BC">
        <w:rPr>
          <w:rFonts w:ascii="Avenir Next LT Pro" w:hAnsi="Avenir Next LT Pro" w:cstheme="minorHAnsi"/>
          <w:sz w:val="20"/>
          <w:szCs w:val="20"/>
        </w:rPr>
        <w:t xml:space="preserve"> at Northfield Shares</w:t>
      </w:r>
      <w:r w:rsidR="00561D5E" w:rsidRPr="003D58BC">
        <w:rPr>
          <w:rFonts w:ascii="Avenir Next LT Pro" w:hAnsi="Avenir Next LT Pro" w:cstheme="minorHAnsi"/>
          <w:sz w:val="20"/>
          <w:szCs w:val="20"/>
        </w:rPr>
        <w:tab/>
      </w:r>
      <w:r w:rsidR="009A6B83" w:rsidRPr="003D58BC">
        <w:rPr>
          <w:rFonts w:ascii="Avenir Next LT Pro" w:hAnsi="Avenir Next LT Pro" w:cstheme="minorHAnsi"/>
          <w:sz w:val="20"/>
          <w:szCs w:val="20"/>
        </w:rPr>
        <w:t xml:space="preserve">    </w:t>
      </w:r>
      <w:hyperlink r:id="rId10" w:history="1">
        <w:r w:rsidR="003B2310" w:rsidRPr="003D58BC">
          <w:rPr>
            <w:rStyle w:val="Hyperlink"/>
            <w:rFonts w:ascii="Avenir Next LT Pro" w:hAnsi="Avenir Next LT Pro" w:cstheme="minorHAnsi"/>
            <w:sz w:val="20"/>
            <w:szCs w:val="20"/>
          </w:rPr>
          <w:t>carriecarroll@northfieldshares.org</w:t>
        </w:r>
      </w:hyperlink>
      <w:r w:rsidR="00561D5E" w:rsidRPr="003D58BC">
        <w:rPr>
          <w:rFonts w:ascii="Avenir Next LT Pro" w:hAnsi="Avenir Next LT Pro" w:cstheme="minorHAnsi"/>
          <w:sz w:val="20"/>
          <w:szCs w:val="20"/>
        </w:rPr>
        <w:t xml:space="preserve"> </w:t>
      </w:r>
      <w:r w:rsidR="00561D5E" w:rsidRPr="003D58BC">
        <w:rPr>
          <w:rFonts w:ascii="Avenir Next LT Pro" w:hAnsi="Avenir Next LT Pro" w:cstheme="minorHAnsi"/>
          <w:sz w:val="20"/>
          <w:szCs w:val="20"/>
        </w:rPr>
        <w:tab/>
      </w:r>
      <w:r w:rsidR="00561D5E" w:rsidRPr="003D58BC">
        <w:rPr>
          <w:rFonts w:ascii="Avenir Next LT Pro" w:hAnsi="Avenir Next LT Pro" w:cstheme="minorHAnsi"/>
          <w:sz w:val="20"/>
          <w:szCs w:val="20"/>
        </w:rPr>
        <w:tab/>
        <w:t>507-403-9755</w:t>
      </w:r>
    </w:p>
    <w:sectPr w:rsidR="004C50A5" w:rsidRPr="003D58BC" w:rsidSect="00C332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A603" w14:textId="77777777" w:rsidR="006564CB" w:rsidRDefault="006564CB" w:rsidP="004C50A5">
      <w:pPr>
        <w:spacing w:after="0" w:line="240" w:lineRule="auto"/>
      </w:pPr>
      <w:r>
        <w:separator/>
      </w:r>
    </w:p>
  </w:endnote>
  <w:endnote w:type="continuationSeparator" w:id="0">
    <w:p w14:paraId="254F7544" w14:textId="77777777" w:rsidR="006564CB" w:rsidRDefault="006564CB" w:rsidP="004C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F723" w14:textId="4521102B" w:rsidR="004C50A5" w:rsidRPr="004C50A5" w:rsidRDefault="004C50A5" w:rsidP="004C50A5">
    <w:pPr>
      <w:pStyle w:val="Footer"/>
      <w:tabs>
        <w:tab w:val="clear" w:pos="4680"/>
        <w:tab w:val="center" w:pos="3420"/>
      </w:tabs>
      <w:jc w:val="center"/>
      <w:rPr>
        <w:color w:val="1B1D3D" w:themeColor="text2" w:themeShade="BF"/>
      </w:rPr>
    </w:pPr>
    <w:r w:rsidRPr="004C50A5">
      <w:rPr>
        <w:color w:val="1B1D3D" w:themeColor="text2" w:themeShade="BF"/>
      </w:rPr>
      <w:t>PO Box 802, Northfield, MN 55057</w:t>
    </w:r>
    <w:r w:rsidRPr="004C50A5">
      <w:rPr>
        <w:color w:val="1B1D3D" w:themeColor="text2" w:themeShade="BF"/>
      </w:rPr>
      <w:tab/>
      <w:t xml:space="preserve">               </w:t>
    </w:r>
    <w:hyperlink r:id="rId1" w:history="1">
      <w:r w:rsidRPr="004C50A5">
        <w:rPr>
          <w:rStyle w:val="Hyperlink"/>
          <w:color w:val="1B1D3D" w:themeColor="text2" w:themeShade="BF"/>
          <w:u w:val="none"/>
        </w:rPr>
        <w:t>www.northfieldshares.org</w:t>
      </w:r>
    </w:hyperlink>
    <w:r>
      <w:rPr>
        <w:color w:val="1B1D3D" w:themeColor="text2" w:themeShade="BF"/>
      </w:rPr>
      <w:tab/>
    </w:r>
    <w:r w:rsidRPr="004C50A5">
      <w:rPr>
        <w:color w:val="1B1D3D" w:themeColor="text2" w:themeShade="BF"/>
      </w:rPr>
      <w:t>507-403-9755</w:t>
    </w:r>
  </w:p>
  <w:p w14:paraId="4CEB4841" w14:textId="77777777" w:rsidR="004C50A5" w:rsidRDefault="004C5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28EF" w14:textId="77777777" w:rsidR="006564CB" w:rsidRDefault="006564CB" w:rsidP="004C50A5">
      <w:pPr>
        <w:spacing w:after="0" w:line="240" w:lineRule="auto"/>
      </w:pPr>
      <w:r>
        <w:separator/>
      </w:r>
    </w:p>
  </w:footnote>
  <w:footnote w:type="continuationSeparator" w:id="0">
    <w:p w14:paraId="19E5E01C" w14:textId="77777777" w:rsidR="006564CB" w:rsidRDefault="006564CB" w:rsidP="004C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18CD"/>
    <w:multiLevelType w:val="hybridMultilevel"/>
    <w:tmpl w:val="28EC31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A2C63AE"/>
    <w:multiLevelType w:val="hybridMultilevel"/>
    <w:tmpl w:val="751AD4FA"/>
    <w:lvl w:ilvl="0" w:tplc="5D9ED47E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45C2E97"/>
    <w:multiLevelType w:val="multilevel"/>
    <w:tmpl w:val="02DA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A5E37"/>
    <w:multiLevelType w:val="hybridMultilevel"/>
    <w:tmpl w:val="4EB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2A74"/>
    <w:multiLevelType w:val="hybridMultilevel"/>
    <w:tmpl w:val="A1DE3C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7E0285E"/>
    <w:multiLevelType w:val="hybridMultilevel"/>
    <w:tmpl w:val="C3589ED8"/>
    <w:lvl w:ilvl="0" w:tplc="AC909B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41"/>
    <w:rsid w:val="00186F41"/>
    <w:rsid w:val="001D6B42"/>
    <w:rsid w:val="00205B9A"/>
    <w:rsid w:val="0028322E"/>
    <w:rsid w:val="00361AEB"/>
    <w:rsid w:val="003B2310"/>
    <w:rsid w:val="003D58BC"/>
    <w:rsid w:val="004C50A5"/>
    <w:rsid w:val="00561D5E"/>
    <w:rsid w:val="00561F04"/>
    <w:rsid w:val="005F3C6A"/>
    <w:rsid w:val="006564CB"/>
    <w:rsid w:val="0071163A"/>
    <w:rsid w:val="007A4DE8"/>
    <w:rsid w:val="00891AF2"/>
    <w:rsid w:val="008D3154"/>
    <w:rsid w:val="0099377C"/>
    <w:rsid w:val="009A5B45"/>
    <w:rsid w:val="009A6B83"/>
    <w:rsid w:val="00A16FE9"/>
    <w:rsid w:val="00B6305D"/>
    <w:rsid w:val="00B74F06"/>
    <w:rsid w:val="00BA0F30"/>
    <w:rsid w:val="00BE5B77"/>
    <w:rsid w:val="00C332A1"/>
    <w:rsid w:val="00DF3869"/>
    <w:rsid w:val="00E03226"/>
    <w:rsid w:val="00E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008E"/>
  <w15:chartTrackingRefBased/>
  <w15:docId w15:val="{D0BF5CBB-B028-4B87-985D-4EE3CFF1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F41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oSpacing">
    <w:name w:val="No Spacing"/>
    <w:uiPriority w:val="1"/>
    <w:qFormat/>
    <w:rsid w:val="00186F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6F4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1D5E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D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A5"/>
  </w:style>
  <w:style w:type="paragraph" w:styleId="Footer">
    <w:name w:val="footer"/>
    <w:basedOn w:val="Normal"/>
    <w:link w:val="FooterChar"/>
    <w:uiPriority w:val="99"/>
    <w:unhideWhenUsed/>
    <w:rsid w:val="004C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riecarroll@northfieldshar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orthfieldshare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fieldshares.org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Rae Scheffert</dc:creator>
  <cp:keywords/>
  <dc:description/>
  <cp:lastModifiedBy>Carrie</cp:lastModifiedBy>
  <cp:revision>3</cp:revision>
  <cp:lastPrinted>2020-05-01T16:41:00Z</cp:lastPrinted>
  <dcterms:created xsi:type="dcterms:W3CDTF">2020-09-04T19:09:00Z</dcterms:created>
  <dcterms:modified xsi:type="dcterms:W3CDTF">2020-09-04T19:11:00Z</dcterms:modified>
</cp:coreProperties>
</file>